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A6" w:rsidRDefault="00F612A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A6" w:rsidRDefault="00F612A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177165</wp:posOffset>
            </wp:positionV>
            <wp:extent cx="7446645" cy="9539605"/>
            <wp:effectExtent l="0" t="0" r="0" b="0"/>
            <wp:wrapTight wrapText="bothSides">
              <wp:wrapPolygon edited="0">
                <wp:start x="0" y="0"/>
                <wp:lineTo x="0" y="21567"/>
                <wp:lineTo x="21550" y="21567"/>
                <wp:lineTo x="21550" y="0"/>
                <wp:lineTo x="0" y="0"/>
              </wp:wrapPolygon>
            </wp:wrapTight>
            <wp:docPr id="1" name="Рисунок 1" descr="C:\Users\Администратор\Desktop\уголь 2021\2021-10-28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уголь 2021\2021-10-28 1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"/>
                    <a:stretch/>
                  </pic:blipFill>
                  <pic:spPr bwMode="auto">
                    <a:xfrm>
                      <a:off x="0" y="0"/>
                      <a:ext cx="7446645" cy="95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06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4.2.Проверяет на пригодность складские и другие помещения для хранения продуктов питания, а также условия их хранения.</w:t>
      </w:r>
    </w:p>
    <w:p w:rsidR="00722606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4.3.Бракеражная комиссия проверяет наличие суточных проб.</w:t>
      </w:r>
    </w:p>
    <w:p w:rsidR="00722606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4.4.Контролирует организацию работы на пищеблоке.</w:t>
      </w:r>
    </w:p>
    <w:p w:rsidR="00722606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4.5.Осуществляет контроль сроков реализации продуктов питания и качества приготовления пищи.</w:t>
      </w:r>
    </w:p>
    <w:p w:rsidR="00722606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4.6.Проверяет соответствие пищи физиологическим потребностям детей в основных пищевых веществах.</w:t>
      </w:r>
    </w:p>
    <w:p w:rsidR="00722606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4.7.Следит за соблюдением правил личной гигиены работниками пищеблока.</w:t>
      </w:r>
    </w:p>
    <w:p w:rsidR="00A34591" w:rsidRDefault="00722606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4.8.Проводит </w:t>
      </w:r>
      <w:r w:rsidR="00A34591">
        <w:rPr>
          <w:rFonts w:ascii="Times New Roman" w:hAnsi="Times New Roman" w:cs="Times New Roman"/>
          <w:sz w:val="24"/>
          <w:szCs w:val="24"/>
        </w:rPr>
        <w:t xml:space="preserve"> жесткость, сочность и т.д.</w:t>
      </w:r>
    </w:p>
    <w:p w:rsidR="00722606" w:rsidRDefault="00A34591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4.9.Проверяет соответствие объемов приготовленного питания объему разовых порций количеству детей.</w:t>
      </w:r>
    </w:p>
    <w:p w:rsidR="00A34591" w:rsidRDefault="00A34591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4.10.Бракеражная комиссия в полном составе ежедневно приходит на снятие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пробы за 30 минут до начала раздачи готовой пищи.</w:t>
      </w:r>
    </w:p>
    <w:p w:rsidR="00A34591" w:rsidRDefault="00A34591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Предварительно комиссия должна ознакомиться с меню- требованием: в нем должны быть проставлены дата, количество порций, Количество наименований выданных продуктов. Меню должно быть утверждено директором, должны стоять подписи медицинского работника,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повара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кладовщика, ответственного по питанию.</w:t>
      </w:r>
    </w:p>
    <w:p w:rsidR="00A34591" w:rsidRDefault="00A34591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4.11.Бракеражную пробу берут из общего котла, предварительно перемешав тщательно пищу в котле.</w:t>
      </w:r>
    </w:p>
    <w:p w:rsidR="00C33D53" w:rsidRDefault="00A34591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пробы заносят в</w:t>
      </w:r>
      <w:r w:rsidR="00C3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бракеража готовой продукции</w:t>
      </w:r>
      <w:r w:rsidR="00C3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C3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3D53">
        <w:rPr>
          <w:rFonts w:ascii="Times New Roman" w:hAnsi="Times New Roman" w:cs="Times New Roman"/>
          <w:sz w:val="24"/>
          <w:szCs w:val="24"/>
        </w:rPr>
        <w:t xml:space="preserve">Журнал) установленного образца. </w:t>
      </w:r>
    </w:p>
    <w:p w:rsidR="00C33D53" w:rsidRDefault="00C33D53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прошнурован, пронумерован скреплен печатью: хранится у ответственного лица за ведение Журнала.</w:t>
      </w:r>
    </w:p>
    <w:p w:rsidR="00C33D53" w:rsidRDefault="00C33D53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 указывается дата, время снятия бракеража. Органолептическая оценка дается на каждое блюдо (внешний вид, запах, вкус; готовность и доброкачественность).</w:t>
      </w:r>
    </w:p>
    <w:p w:rsidR="00C33D53" w:rsidRDefault="00C33D53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4.14.Бракеражная комиссия определяет фактический выход одной  порции каждого блюда. Фактический объем первых блюд устанавливают путем деления емкости кастрюли или котла на количество выписанных порций.</w:t>
      </w:r>
      <w:r w:rsidR="00405B20">
        <w:rPr>
          <w:rFonts w:ascii="Times New Roman" w:hAnsi="Times New Roman" w:cs="Times New Roman"/>
          <w:sz w:val="24"/>
          <w:szCs w:val="24"/>
        </w:rPr>
        <w:t xml:space="preserve"> Если объемы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</w:p>
    <w:p w:rsidR="00405B20" w:rsidRDefault="00405B20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4.15.Проверку порционных вторых блюд (котлеты, тефтели и т.п.) производят путем взвешивания пяти порций в отдельности с установлением равномерности распределения средней массы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порций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установления массы 10 порций (изделий),которая не должна быть меньшей должной (допускается отклонения +3% от нормы выхода).</w:t>
      </w:r>
    </w:p>
    <w:p w:rsidR="00405B20" w:rsidRDefault="00EE2777" w:rsidP="00EE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B20">
        <w:rPr>
          <w:rFonts w:ascii="Times New Roman" w:hAnsi="Times New Roman" w:cs="Times New Roman"/>
          <w:sz w:val="24"/>
          <w:szCs w:val="24"/>
        </w:rPr>
        <w:t>Для проведения бракеража необходимо иметь на пищеблоке весы, пищевой термометр, чайник с кипятком для ополаскивания пр</w:t>
      </w:r>
      <w:r w:rsidR="00704CB9">
        <w:rPr>
          <w:rFonts w:ascii="Times New Roman" w:hAnsi="Times New Roman" w:cs="Times New Roman"/>
          <w:sz w:val="24"/>
          <w:szCs w:val="24"/>
        </w:rPr>
        <w:t>иборов, две ложки,</w:t>
      </w:r>
      <w:r w:rsidR="00405B20">
        <w:rPr>
          <w:rFonts w:ascii="Times New Roman" w:hAnsi="Times New Roman" w:cs="Times New Roman"/>
          <w:sz w:val="24"/>
          <w:szCs w:val="24"/>
        </w:rPr>
        <w:t xml:space="preserve"> вилку</w:t>
      </w:r>
      <w:r w:rsidR="00704CB9">
        <w:rPr>
          <w:rFonts w:ascii="Times New Roman" w:hAnsi="Times New Roman" w:cs="Times New Roman"/>
          <w:sz w:val="24"/>
          <w:szCs w:val="24"/>
        </w:rPr>
        <w:t>. нож, тарелку с указанием веса на обратной стороне, линейку.</w:t>
      </w:r>
    </w:p>
    <w:p w:rsidR="00405B20" w:rsidRDefault="00405B20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</w:t>
      </w:r>
      <w:r w:rsidR="00704CB9">
        <w:rPr>
          <w:rFonts w:ascii="Times New Roman" w:hAnsi="Times New Roman" w:cs="Times New Roman"/>
          <w:sz w:val="24"/>
          <w:szCs w:val="24"/>
        </w:rPr>
        <w:t xml:space="preserve">Оценка качества блюд и кулинарных изделий заносится в журнал установленной  формы и оформляется подписями всех членов </w:t>
      </w:r>
      <w:proofErr w:type="spellStart"/>
      <w:r w:rsidR="00704CB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704CB9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04CB9" w:rsidRDefault="00704CB9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Оценка качества приготовленных блюд и кулинарных изделий производится путем органолептической  оценки степени готовности блюда, либо кулинарного изделия.</w:t>
      </w:r>
    </w:p>
    <w:p w:rsidR="00704CB9" w:rsidRDefault="00704CB9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Лица, виновные в неудовлетворительном приготовлении блюд и кулинарных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изделий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привлекаются к матери</w:t>
      </w:r>
      <w:r w:rsidR="00C65B49">
        <w:rPr>
          <w:rFonts w:ascii="Times New Roman" w:hAnsi="Times New Roman" w:cs="Times New Roman"/>
          <w:sz w:val="24"/>
          <w:szCs w:val="24"/>
        </w:rPr>
        <w:t>альной и другой ответственности.</w:t>
      </w:r>
    </w:p>
    <w:p w:rsidR="00C65B49" w:rsidRDefault="00C65B49" w:rsidP="00EE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B9" w:rsidRPr="00704CB9" w:rsidRDefault="00704CB9" w:rsidP="00C30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B9">
        <w:rPr>
          <w:rFonts w:ascii="Times New Roman" w:hAnsi="Times New Roman" w:cs="Times New Roman"/>
          <w:b/>
          <w:sz w:val="24"/>
          <w:szCs w:val="24"/>
        </w:rPr>
        <w:t>5.Управление и структура.</w:t>
      </w:r>
    </w:p>
    <w:p w:rsidR="00704CB9" w:rsidRDefault="00704CB9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5.1.Бракеражная комиссия назначается приказом директора МБОУ «Карьерновская средняя школа», в составе председателя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числом </w:t>
      </w:r>
      <w:r w:rsidR="00B54BB3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4BB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54BB3" w:rsidRDefault="00B54BB3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5.2.В необходимых случаях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могут быть включены работники  детского сада, приглашенные специалисты, эксперты. А также работники отдела образования.</w:t>
      </w:r>
    </w:p>
    <w:p w:rsidR="00B54BB3" w:rsidRDefault="00B54BB3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входит:</w:t>
      </w:r>
    </w:p>
    <w:p w:rsidR="00B54BB3" w:rsidRDefault="00B54BB3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заместитель директора по дошкольному образованию;</w:t>
      </w:r>
    </w:p>
    <w:p w:rsidR="00B54BB3" w:rsidRDefault="00B54BB3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медицинский работник, повар.</w:t>
      </w:r>
    </w:p>
    <w:p w:rsidR="00B54BB3" w:rsidRDefault="00B54BB3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5.5.Деятельность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регламентируется настоящим Положением, которое утверждается директором МБОУ.</w:t>
      </w:r>
    </w:p>
    <w:p w:rsidR="00C65B49" w:rsidRDefault="00C65B49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B3" w:rsidRPr="00B54BB3" w:rsidRDefault="00B54BB3" w:rsidP="00C30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B3">
        <w:rPr>
          <w:rFonts w:ascii="Times New Roman" w:hAnsi="Times New Roman" w:cs="Times New Roman"/>
          <w:b/>
          <w:sz w:val="24"/>
          <w:szCs w:val="24"/>
        </w:rPr>
        <w:t>6.Оценка организации питания в учреждении.</w:t>
      </w:r>
    </w:p>
    <w:p w:rsidR="00B54BB3" w:rsidRDefault="00B54BB3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6.1.Результаты проверки выхода блюд. Их качества отражаются в Журнале</w:t>
      </w:r>
      <w:r w:rsidR="00C3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бракеража готовой продукции.</w:t>
      </w:r>
    </w:p>
    <w:p w:rsidR="00B54BB3" w:rsidRDefault="00B54BB3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 случае выявления каких-либо нарушений</w:t>
      </w:r>
      <w:r w:rsidR="00EE2777">
        <w:rPr>
          <w:rFonts w:ascii="Times New Roman" w:hAnsi="Times New Roman" w:cs="Times New Roman"/>
          <w:sz w:val="24"/>
          <w:szCs w:val="24"/>
        </w:rPr>
        <w:t>, замечаний, комиссия в праве приостановить выдачу готовой продукции на группы до принятия необходимых мер по устранению замечаний.</w:t>
      </w:r>
    </w:p>
    <w:p w:rsidR="00EE2777" w:rsidRDefault="00EE2777" w:rsidP="00C308FB">
      <w:pPr>
        <w:tabs>
          <w:tab w:val="left" w:pos="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77">
        <w:rPr>
          <w:rFonts w:ascii="Times New Roman" w:hAnsi="Times New Roman" w:cs="Times New Roman"/>
          <w:b/>
          <w:sz w:val="24"/>
          <w:szCs w:val="24"/>
        </w:rPr>
        <w:t>7.Права</w:t>
      </w:r>
    </w:p>
    <w:p w:rsidR="00EE2777" w:rsidRPr="00EE2777" w:rsidRDefault="00EE2777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2777">
        <w:rPr>
          <w:rFonts w:ascii="Times New Roman" w:hAnsi="Times New Roman" w:cs="Times New Roman"/>
          <w:sz w:val="24"/>
          <w:szCs w:val="24"/>
        </w:rPr>
        <w:t>.1.Бракеражная комиссия учреждения имеет право:</w:t>
      </w:r>
    </w:p>
    <w:p w:rsidR="00EE2777" w:rsidRDefault="00EE2777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77">
        <w:rPr>
          <w:rFonts w:ascii="Times New Roman" w:hAnsi="Times New Roman" w:cs="Times New Roman"/>
          <w:sz w:val="24"/>
          <w:szCs w:val="24"/>
        </w:rPr>
        <w:t>-требовать у руководителя содействия в деятельности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777" w:rsidRDefault="00EE2777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-требовать выполнения и принятия мер к устранению нарушений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выявленных комиссией.</w:t>
      </w:r>
    </w:p>
    <w:p w:rsidR="00EE2777" w:rsidRDefault="00EE2777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учреждения имеют право, обратиться к администрации МБОУ «Карьерновская средняя школа» с предложением о поощрении или наложении взыскания на работников пищеблока.</w:t>
      </w:r>
    </w:p>
    <w:p w:rsidR="00C65B49" w:rsidRDefault="00C65B49" w:rsidP="00C308FB">
      <w:pPr>
        <w:tabs>
          <w:tab w:val="left" w:pos="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77" w:rsidRDefault="00EE2777" w:rsidP="00C308FB">
      <w:pPr>
        <w:tabs>
          <w:tab w:val="left" w:pos="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77">
        <w:rPr>
          <w:rFonts w:ascii="Times New Roman" w:hAnsi="Times New Roman" w:cs="Times New Roman"/>
          <w:b/>
          <w:sz w:val="24"/>
          <w:szCs w:val="24"/>
        </w:rPr>
        <w:t>8.Ответственность комиссии</w:t>
      </w:r>
    </w:p>
    <w:p w:rsidR="00EE2777" w:rsidRDefault="00EE2777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8.1.Бракеражная комиссия несет ответственность:</w:t>
      </w:r>
    </w:p>
    <w:p w:rsidR="00EE2777" w:rsidRDefault="00EE2777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выполнение закрепленных за ними полномочий;</w:t>
      </w:r>
    </w:p>
    <w:p w:rsidR="00EE2777" w:rsidRPr="00EE2777" w:rsidRDefault="00EE2777" w:rsidP="00C3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соответствие принимаемых решений законодательству РФ, нормативно правовым актам.</w:t>
      </w:r>
    </w:p>
    <w:sectPr w:rsidR="00EE2777" w:rsidRPr="00EE2777" w:rsidSect="0082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5731"/>
    <w:multiLevelType w:val="hybridMultilevel"/>
    <w:tmpl w:val="FD9039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B"/>
    <w:rsid w:val="001550A2"/>
    <w:rsid w:val="003C052E"/>
    <w:rsid w:val="003E7826"/>
    <w:rsid w:val="00405B20"/>
    <w:rsid w:val="004572B0"/>
    <w:rsid w:val="00466F31"/>
    <w:rsid w:val="004671D7"/>
    <w:rsid w:val="005622B6"/>
    <w:rsid w:val="005C57A7"/>
    <w:rsid w:val="00602F6B"/>
    <w:rsid w:val="00704CB9"/>
    <w:rsid w:val="00722606"/>
    <w:rsid w:val="00813C4B"/>
    <w:rsid w:val="00827C33"/>
    <w:rsid w:val="0098306D"/>
    <w:rsid w:val="00A34591"/>
    <w:rsid w:val="00A97494"/>
    <w:rsid w:val="00B54BB3"/>
    <w:rsid w:val="00C308FB"/>
    <w:rsid w:val="00C33D53"/>
    <w:rsid w:val="00C65B49"/>
    <w:rsid w:val="00D45499"/>
    <w:rsid w:val="00E45610"/>
    <w:rsid w:val="00EB274C"/>
    <w:rsid w:val="00EE2777"/>
    <w:rsid w:val="00F340F4"/>
    <w:rsid w:val="00F612A6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D418-4B21-441B-976E-3FB5EA3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XTreme.ws</cp:lastModifiedBy>
  <cp:revision>2</cp:revision>
  <dcterms:created xsi:type="dcterms:W3CDTF">2021-10-28T09:31:00Z</dcterms:created>
  <dcterms:modified xsi:type="dcterms:W3CDTF">2021-10-28T09:31:00Z</dcterms:modified>
</cp:coreProperties>
</file>