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B" w:rsidRPr="000B48DB" w:rsidRDefault="000B48DB" w:rsidP="000B48D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B48DB">
        <w:rPr>
          <w:rStyle w:val="c7"/>
          <w:b/>
          <w:bCs/>
          <w:sz w:val="28"/>
          <w:szCs w:val="28"/>
        </w:rPr>
        <w:t>МЕТОДИЧЕСКИЕ РЕКОМЕНДАЦИИ ПО ОФОРМЛЕНИЮ УГОЛКОВ ИЗОДЕЯТЕЛЬНОСТИ В ГРУППАХ</w:t>
      </w:r>
    </w:p>
    <w:p w:rsidR="000B48DB" w:rsidRPr="000B48DB" w:rsidRDefault="000B48DB" w:rsidP="000B48D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B48DB">
        <w:rPr>
          <w:rStyle w:val="c0"/>
          <w:sz w:val="28"/>
          <w:szCs w:val="28"/>
        </w:rPr>
        <w:t>Цель: Создать в группе обстановку для творческой активности детей, способствовать возникновению и развитию самостоятельной художественной деятельности у детей дошкольного возраста.</w:t>
      </w:r>
    </w:p>
    <w:p w:rsidR="000B48DB" w:rsidRPr="000B48DB" w:rsidRDefault="000B48DB" w:rsidP="000B48DB">
      <w:pPr>
        <w:pStyle w:val="c12"/>
        <w:shd w:val="clear" w:color="auto" w:fill="FFFFFF"/>
        <w:spacing w:before="0" w:beforeAutospacing="0" w:after="0" w:afterAutospacing="0"/>
        <w:ind w:left="720" w:right="104"/>
        <w:jc w:val="both"/>
        <w:rPr>
          <w:rFonts w:ascii="Calibri" w:hAnsi="Calibri" w:cs="Calibri"/>
          <w:sz w:val="22"/>
          <w:szCs w:val="22"/>
        </w:rPr>
      </w:pPr>
      <w:r w:rsidRPr="000B48DB">
        <w:rPr>
          <w:rStyle w:val="c7"/>
          <w:b/>
          <w:bCs/>
          <w:sz w:val="28"/>
          <w:szCs w:val="28"/>
        </w:rPr>
        <w:t>УСЛОВИЯ ОФОРМЛЕНИЯ УГОЛКОВ:</w:t>
      </w:r>
    </w:p>
    <w:p w:rsidR="000B48DB" w:rsidRPr="000B48DB" w:rsidRDefault="000B48DB" w:rsidP="000B48DB">
      <w:pPr>
        <w:pStyle w:val="c13"/>
        <w:shd w:val="clear" w:color="auto" w:fill="FFFFFF"/>
        <w:spacing w:before="0" w:beforeAutospacing="0" w:after="0" w:afterAutospacing="0"/>
        <w:ind w:right="104"/>
        <w:jc w:val="both"/>
        <w:rPr>
          <w:rFonts w:ascii="Calibri" w:hAnsi="Calibri" w:cs="Calibri"/>
          <w:sz w:val="22"/>
          <w:szCs w:val="22"/>
        </w:rPr>
      </w:pPr>
      <w:r w:rsidRPr="000B48DB">
        <w:rPr>
          <w:rStyle w:val="c0"/>
          <w:sz w:val="28"/>
          <w:szCs w:val="28"/>
        </w:rPr>
        <w:t>1.Расположение зоны изобразительного творчества: доступность, эстетичность, подвижность.</w:t>
      </w:r>
    </w:p>
    <w:p w:rsidR="000B48DB" w:rsidRPr="000B48DB" w:rsidRDefault="000B48DB" w:rsidP="000B48DB">
      <w:pPr>
        <w:pStyle w:val="c13"/>
        <w:shd w:val="clear" w:color="auto" w:fill="FFFFFF"/>
        <w:spacing w:before="0" w:beforeAutospacing="0" w:after="0" w:afterAutospacing="0"/>
        <w:ind w:right="104"/>
        <w:jc w:val="both"/>
        <w:rPr>
          <w:rFonts w:ascii="Calibri" w:hAnsi="Calibri" w:cs="Calibri"/>
          <w:sz w:val="22"/>
          <w:szCs w:val="22"/>
        </w:rPr>
      </w:pPr>
      <w:r w:rsidRPr="000B48DB">
        <w:rPr>
          <w:rStyle w:val="c4"/>
          <w:sz w:val="28"/>
          <w:szCs w:val="28"/>
        </w:rPr>
        <w:t>2. Использование детского дизайна и творческого подхода в оформлении. </w:t>
      </w:r>
      <w:r w:rsidRPr="000B48DB">
        <w:rPr>
          <w:rStyle w:val="c0"/>
          <w:sz w:val="28"/>
          <w:szCs w:val="28"/>
        </w:rPr>
        <w:t>   3. Соблюдение возрастных требований.</w:t>
      </w:r>
    </w:p>
    <w:p w:rsidR="000B48DB" w:rsidRPr="000B48DB" w:rsidRDefault="000B48DB" w:rsidP="000B48DB">
      <w:pPr>
        <w:pStyle w:val="c13"/>
        <w:shd w:val="clear" w:color="auto" w:fill="FFFFFF"/>
        <w:spacing w:before="0" w:beforeAutospacing="0" w:after="0" w:afterAutospacing="0"/>
        <w:ind w:right="104"/>
        <w:jc w:val="both"/>
        <w:rPr>
          <w:rFonts w:ascii="Calibri" w:hAnsi="Calibri" w:cs="Calibri"/>
          <w:sz w:val="22"/>
          <w:szCs w:val="22"/>
        </w:rPr>
      </w:pPr>
      <w:r w:rsidRPr="000B48DB">
        <w:rPr>
          <w:rStyle w:val="c5"/>
          <w:sz w:val="28"/>
          <w:szCs w:val="28"/>
        </w:rPr>
        <w:t xml:space="preserve"> 4.Разнообразие дидактического материала и соответствие его возрастным особенностям, в </w:t>
      </w:r>
      <w:proofErr w:type="spellStart"/>
      <w:r w:rsidRPr="000B48DB">
        <w:rPr>
          <w:rStyle w:val="c5"/>
          <w:sz w:val="28"/>
          <w:szCs w:val="28"/>
        </w:rPr>
        <w:t>т.ч</w:t>
      </w:r>
      <w:proofErr w:type="spellEnd"/>
      <w:r w:rsidRPr="000B48DB">
        <w:rPr>
          <w:rStyle w:val="c5"/>
          <w:sz w:val="28"/>
          <w:szCs w:val="28"/>
        </w:rPr>
        <w:t>. наличие материала инновационного характера.</w:t>
      </w:r>
    </w:p>
    <w:p w:rsidR="000B48DB" w:rsidRPr="000B48DB" w:rsidRDefault="000B48DB" w:rsidP="000B48DB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B48DB">
        <w:rPr>
          <w:rStyle w:val="c0"/>
          <w:sz w:val="28"/>
          <w:szCs w:val="28"/>
        </w:rPr>
        <w:t>5.Расположение материала на уровне детей.</w:t>
      </w:r>
    </w:p>
    <w:p w:rsidR="000B48DB" w:rsidRPr="000B48DB" w:rsidRDefault="000B48DB" w:rsidP="000B48DB">
      <w:pPr>
        <w:pStyle w:val="c2"/>
        <w:shd w:val="clear" w:color="auto" w:fill="FFFFFF"/>
        <w:spacing w:before="0" w:beforeAutospacing="0" w:after="0" w:afterAutospacing="0"/>
        <w:ind w:right="566"/>
        <w:rPr>
          <w:rFonts w:ascii="Calibri" w:hAnsi="Calibri" w:cs="Calibri"/>
          <w:sz w:val="22"/>
          <w:szCs w:val="22"/>
        </w:rPr>
      </w:pPr>
      <w:r w:rsidRPr="000B48DB">
        <w:rPr>
          <w:rStyle w:val="c5"/>
          <w:b/>
          <w:sz w:val="28"/>
          <w:szCs w:val="28"/>
          <w:u w:val="single"/>
        </w:rPr>
        <w:t>2-МЛАДШАЯ ГРУППА.</w:t>
      </w:r>
    </w:p>
    <w:p w:rsidR="000B48DB" w:rsidRPr="000B48DB" w:rsidRDefault="000B48DB" w:rsidP="000B48DB">
      <w:pPr>
        <w:pStyle w:val="c2"/>
        <w:shd w:val="clear" w:color="auto" w:fill="FFFFFF"/>
        <w:spacing w:before="0" w:beforeAutospacing="0" w:after="0" w:afterAutospacing="0"/>
        <w:ind w:right="566"/>
        <w:rPr>
          <w:rFonts w:ascii="Calibri" w:hAnsi="Calibri" w:cs="Calibri"/>
          <w:sz w:val="22"/>
          <w:szCs w:val="22"/>
        </w:rPr>
      </w:pPr>
      <w:r w:rsidRPr="000B48DB">
        <w:rPr>
          <w:rStyle w:val="c0"/>
          <w:sz w:val="28"/>
          <w:szCs w:val="28"/>
        </w:rPr>
        <w:t> -Цветные карандаши, расположенные по цветам в отдельных подставках</w:t>
      </w:r>
    </w:p>
    <w:p w:rsidR="000B48DB" w:rsidRPr="000B48DB" w:rsidRDefault="000B48DB" w:rsidP="000B48DB">
      <w:pPr>
        <w:pStyle w:val="c2"/>
        <w:shd w:val="clear" w:color="auto" w:fill="FFFFFF"/>
        <w:spacing w:before="0" w:beforeAutospacing="0" w:after="0" w:afterAutospacing="0"/>
        <w:ind w:right="566"/>
        <w:rPr>
          <w:rFonts w:ascii="Calibri" w:hAnsi="Calibri" w:cs="Calibri"/>
          <w:sz w:val="22"/>
          <w:szCs w:val="22"/>
        </w:rPr>
      </w:pPr>
      <w:r w:rsidRPr="000B48DB">
        <w:rPr>
          <w:rStyle w:val="c0"/>
          <w:sz w:val="28"/>
          <w:szCs w:val="28"/>
        </w:rPr>
        <w:t>-  бумага  цветная  и   белая,   целый альбомный  лист  и   половина,</w:t>
      </w:r>
    </w:p>
    <w:p w:rsidR="000B48DB" w:rsidRPr="000B48DB" w:rsidRDefault="000B48DB" w:rsidP="000B48DB">
      <w:pPr>
        <w:pStyle w:val="c2"/>
        <w:shd w:val="clear" w:color="auto" w:fill="FFFFFF"/>
        <w:spacing w:before="0" w:beforeAutospacing="0" w:after="0" w:afterAutospacing="0"/>
        <w:ind w:right="566"/>
        <w:rPr>
          <w:rFonts w:ascii="Calibri" w:hAnsi="Calibri" w:cs="Calibri"/>
          <w:sz w:val="22"/>
          <w:szCs w:val="22"/>
        </w:rPr>
      </w:pPr>
      <w:r w:rsidRPr="000B48DB">
        <w:rPr>
          <w:rStyle w:val="c0"/>
          <w:sz w:val="28"/>
          <w:szCs w:val="28"/>
        </w:rPr>
        <w:t>-  бумага  цветная - голубая, серая, розовая,   зеленая,   синяя, желтая.  </w:t>
      </w:r>
    </w:p>
    <w:p w:rsidR="000B48DB" w:rsidRPr="000B48DB" w:rsidRDefault="000B48DB" w:rsidP="000B48DB">
      <w:pPr>
        <w:pStyle w:val="c2"/>
        <w:shd w:val="clear" w:color="auto" w:fill="FFFFFF"/>
        <w:spacing w:before="0" w:beforeAutospacing="0" w:after="0" w:afterAutospacing="0"/>
        <w:ind w:right="566"/>
        <w:rPr>
          <w:rFonts w:ascii="Calibri" w:hAnsi="Calibri" w:cs="Calibri"/>
          <w:sz w:val="22"/>
          <w:szCs w:val="22"/>
        </w:rPr>
      </w:pPr>
      <w:r w:rsidRPr="000B48DB">
        <w:rPr>
          <w:rStyle w:val="c0"/>
          <w:sz w:val="28"/>
          <w:szCs w:val="28"/>
        </w:rPr>
        <w:t>- гуашь   (достаточно 3-4 цвета), розетки  для краски</w:t>
      </w:r>
    </w:p>
    <w:p w:rsidR="000B48DB" w:rsidRPr="000B48DB" w:rsidRDefault="000B48DB" w:rsidP="000B48DB">
      <w:pPr>
        <w:pStyle w:val="c2"/>
        <w:shd w:val="clear" w:color="auto" w:fill="FFFFFF"/>
        <w:spacing w:before="0" w:beforeAutospacing="0" w:after="0" w:afterAutospacing="0"/>
        <w:ind w:right="566"/>
        <w:rPr>
          <w:rFonts w:ascii="Calibri" w:hAnsi="Calibri" w:cs="Calibri"/>
          <w:sz w:val="22"/>
          <w:szCs w:val="22"/>
        </w:rPr>
      </w:pPr>
      <w:r w:rsidRPr="000B48DB">
        <w:rPr>
          <w:rStyle w:val="c0"/>
          <w:sz w:val="28"/>
          <w:szCs w:val="28"/>
        </w:rPr>
        <w:t>-  кисти   №9,10, 12.</w:t>
      </w:r>
    </w:p>
    <w:p w:rsidR="000B48DB" w:rsidRPr="000B48DB" w:rsidRDefault="000B48DB" w:rsidP="000B48DB">
      <w:pPr>
        <w:pStyle w:val="c2"/>
        <w:shd w:val="clear" w:color="auto" w:fill="FFFFFF"/>
        <w:spacing w:before="0" w:beforeAutospacing="0" w:after="0" w:afterAutospacing="0"/>
        <w:ind w:right="566"/>
        <w:rPr>
          <w:rFonts w:ascii="Calibri" w:hAnsi="Calibri" w:cs="Calibri"/>
          <w:sz w:val="22"/>
          <w:szCs w:val="22"/>
        </w:rPr>
      </w:pPr>
      <w:r w:rsidRPr="000B48DB">
        <w:rPr>
          <w:rStyle w:val="c0"/>
          <w:sz w:val="28"/>
          <w:szCs w:val="28"/>
        </w:rPr>
        <w:t>-  подставка  для   кистей, баночки,   салфетки</w:t>
      </w:r>
    </w:p>
    <w:p w:rsidR="000B48DB" w:rsidRPr="000B48DB" w:rsidRDefault="000B48DB" w:rsidP="000B48DB">
      <w:pPr>
        <w:pStyle w:val="c2"/>
        <w:shd w:val="clear" w:color="auto" w:fill="FFFFFF"/>
        <w:spacing w:before="0" w:beforeAutospacing="0" w:after="0" w:afterAutospacing="0"/>
        <w:ind w:right="566"/>
        <w:rPr>
          <w:rFonts w:ascii="Calibri" w:hAnsi="Calibri" w:cs="Calibri"/>
          <w:sz w:val="22"/>
          <w:szCs w:val="22"/>
        </w:rPr>
      </w:pPr>
      <w:r w:rsidRPr="000B48DB">
        <w:rPr>
          <w:rStyle w:val="c0"/>
          <w:sz w:val="28"/>
          <w:szCs w:val="28"/>
        </w:rPr>
        <w:t>-   глина,   пластилин,   стеки   3-4 видов, салфетки, для   вытирания   рук</w:t>
      </w:r>
    </w:p>
    <w:p w:rsidR="000B48DB" w:rsidRPr="000B48DB" w:rsidRDefault="000B48DB" w:rsidP="000B48DB">
      <w:pPr>
        <w:pStyle w:val="c2"/>
        <w:shd w:val="clear" w:color="auto" w:fill="FFFFFF"/>
        <w:spacing w:before="0" w:beforeAutospacing="0" w:after="0" w:afterAutospacing="0"/>
        <w:ind w:right="566"/>
        <w:rPr>
          <w:rFonts w:ascii="Calibri" w:hAnsi="Calibri" w:cs="Calibri"/>
          <w:sz w:val="22"/>
          <w:szCs w:val="22"/>
        </w:rPr>
      </w:pPr>
      <w:r w:rsidRPr="000B48DB">
        <w:rPr>
          <w:rStyle w:val="c0"/>
          <w:sz w:val="28"/>
          <w:szCs w:val="28"/>
        </w:rPr>
        <w:t>-   дощечки</w:t>
      </w:r>
    </w:p>
    <w:p w:rsidR="000B48DB" w:rsidRPr="000B48DB" w:rsidRDefault="000B48DB" w:rsidP="000B48DB">
      <w:pPr>
        <w:pStyle w:val="c2"/>
        <w:shd w:val="clear" w:color="auto" w:fill="FFFFFF"/>
        <w:spacing w:before="0" w:beforeAutospacing="0" w:after="0" w:afterAutospacing="0"/>
        <w:ind w:right="566"/>
        <w:rPr>
          <w:rFonts w:ascii="Calibri" w:hAnsi="Calibri" w:cs="Calibri"/>
          <w:sz w:val="22"/>
          <w:szCs w:val="22"/>
        </w:rPr>
      </w:pPr>
      <w:r w:rsidRPr="000B48DB">
        <w:rPr>
          <w:rStyle w:val="c0"/>
          <w:sz w:val="28"/>
          <w:szCs w:val="28"/>
        </w:rPr>
        <w:t>-  силуэты  и   трафареты   предметов    округлых  форм: грибы,   неваляшки,   яблоко, ягоды,   овощи  и   т.д.</w:t>
      </w:r>
    </w:p>
    <w:p w:rsidR="000B48DB" w:rsidRPr="000B48DB" w:rsidRDefault="000B48DB" w:rsidP="000B48DB">
      <w:pPr>
        <w:pStyle w:val="c2"/>
        <w:shd w:val="clear" w:color="auto" w:fill="FFFFFF"/>
        <w:spacing w:before="0" w:beforeAutospacing="0" w:after="0" w:afterAutospacing="0"/>
        <w:ind w:right="566"/>
        <w:rPr>
          <w:rFonts w:ascii="Calibri" w:hAnsi="Calibri" w:cs="Calibri"/>
          <w:sz w:val="22"/>
          <w:szCs w:val="22"/>
        </w:rPr>
      </w:pPr>
      <w:r w:rsidRPr="000B48DB">
        <w:rPr>
          <w:rStyle w:val="c0"/>
          <w:sz w:val="28"/>
          <w:szCs w:val="28"/>
        </w:rPr>
        <w:t>-  трафареты   одежды</w:t>
      </w:r>
    </w:p>
    <w:p w:rsidR="000B48DB" w:rsidRPr="000B48DB" w:rsidRDefault="000B48DB" w:rsidP="000B48DB">
      <w:pPr>
        <w:pStyle w:val="c2"/>
        <w:shd w:val="clear" w:color="auto" w:fill="FFFFFF"/>
        <w:spacing w:before="0" w:beforeAutospacing="0" w:after="0" w:afterAutospacing="0"/>
        <w:ind w:right="566"/>
        <w:rPr>
          <w:rFonts w:ascii="Calibri" w:hAnsi="Calibri" w:cs="Calibri"/>
          <w:sz w:val="22"/>
          <w:szCs w:val="22"/>
        </w:rPr>
      </w:pPr>
      <w:r w:rsidRPr="000B48DB">
        <w:rPr>
          <w:rStyle w:val="c0"/>
          <w:sz w:val="28"/>
          <w:szCs w:val="28"/>
        </w:rPr>
        <w:t>- альбомы с фото  соответствующие тематике недели.</w:t>
      </w:r>
    </w:p>
    <w:p w:rsidR="000B48DB" w:rsidRPr="000B48DB" w:rsidRDefault="000B48DB" w:rsidP="000B48D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B48DB">
        <w:rPr>
          <w:rStyle w:val="c0"/>
          <w:sz w:val="28"/>
          <w:szCs w:val="28"/>
        </w:rPr>
        <w:t>- народные игрушки (</w:t>
      </w:r>
      <w:proofErr w:type="gramStart"/>
      <w:r w:rsidRPr="000B48DB">
        <w:rPr>
          <w:rStyle w:val="c0"/>
          <w:sz w:val="28"/>
          <w:szCs w:val="28"/>
        </w:rPr>
        <w:t>дымковская</w:t>
      </w:r>
      <w:proofErr w:type="gramEnd"/>
      <w:r w:rsidRPr="000B48DB">
        <w:rPr>
          <w:rStyle w:val="c0"/>
          <w:sz w:val="28"/>
          <w:szCs w:val="28"/>
        </w:rPr>
        <w:t xml:space="preserve">, </w:t>
      </w:r>
      <w:proofErr w:type="spellStart"/>
      <w:r w:rsidRPr="000B48DB">
        <w:rPr>
          <w:rStyle w:val="c0"/>
          <w:sz w:val="28"/>
          <w:szCs w:val="28"/>
        </w:rPr>
        <w:t>филимоновская</w:t>
      </w:r>
      <w:proofErr w:type="spellEnd"/>
      <w:r w:rsidRPr="000B48DB">
        <w:rPr>
          <w:rStyle w:val="c0"/>
          <w:sz w:val="28"/>
          <w:szCs w:val="28"/>
        </w:rPr>
        <w:t>, матрешки);</w:t>
      </w:r>
    </w:p>
    <w:p w:rsidR="000B48DB" w:rsidRPr="000B48DB" w:rsidRDefault="000B48DB" w:rsidP="000B48D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B48DB">
        <w:rPr>
          <w:rStyle w:val="c0"/>
          <w:sz w:val="28"/>
          <w:szCs w:val="28"/>
        </w:rPr>
        <w:t>- дидактические игры с цветом</w:t>
      </w:r>
    </w:p>
    <w:p w:rsidR="000B48DB" w:rsidRPr="000B48DB" w:rsidRDefault="000B48DB" w:rsidP="000B48DB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B48DB">
        <w:rPr>
          <w:rStyle w:val="c0"/>
          <w:sz w:val="28"/>
          <w:szCs w:val="28"/>
        </w:rPr>
        <w:t>    Все материалы, используемые в уголке изобразительной деятельности, вносить в уголок по мере прохождения программы. Материалы и оборудование в уголке изобразительной деятельности педагог время от времени должен менять, дополнять, пересматривать.</w:t>
      </w:r>
    </w:p>
    <w:p w:rsidR="00914438" w:rsidRPr="000B48DB" w:rsidRDefault="00A04F0E"/>
    <w:p w:rsidR="000B48DB" w:rsidRPr="000B48DB" w:rsidRDefault="000B48DB"/>
    <w:p w:rsidR="000B48DB" w:rsidRPr="000B48DB" w:rsidRDefault="000B48DB"/>
    <w:p w:rsidR="000B48DB" w:rsidRPr="000B48DB" w:rsidRDefault="000B48DB"/>
    <w:p w:rsidR="000B48DB" w:rsidRPr="000B48DB" w:rsidRDefault="000B48DB"/>
    <w:p w:rsidR="000B48DB" w:rsidRPr="000B48DB" w:rsidRDefault="000B48DB"/>
    <w:p w:rsidR="000B48DB" w:rsidRDefault="000B48DB"/>
    <w:p w:rsidR="00A04F0E" w:rsidRPr="000B48DB" w:rsidRDefault="00A04F0E"/>
    <w:p w:rsidR="000B48DB" w:rsidRPr="000B48DB" w:rsidRDefault="000B48DB"/>
    <w:p w:rsidR="000B48DB" w:rsidRPr="000B48DB" w:rsidRDefault="000B48DB" w:rsidP="000B48D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МЕТОДИЧЕСКИЕ РЕКОМЕНДАЦИИ ПО ОФОРМЛЕНИЮ УГОЛКОВ ИЗОДЕЯТЕЛЬНОСТИ В СРЕДНЕЙ ГРУППЕ</w:t>
      </w:r>
    </w:p>
    <w:p w:rsidR="000B48DB" w:rsidRPr="000B48DB" w:rsidRDefault="000B48DB" w:rsidP="000B4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Создать в группе обстановку для творческой активности детей, способствовать возникновению и развитию самостоятельной художественной деятельности у детей дошкольного возраста.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left="720" w:right="104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ОФОРМЛЕНИЯ УГОЛКОВ: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104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1.Расположение зоны изобразительного творчества: доступность, эстетичность, подвижность.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104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детского дизайна и творческого подхода в оформлении.    3. Соблюдение возрастных требований.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104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4.Разнообразие дидактического материала и соответствие его возрастным особенностям, в </w:t>
      </w:r>
      <w:proofErr w:type="spellStart"/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материала инновационного характера.</w:t>
      </w:r>
    </w:p>
    <w:p w:rsidR="000B48DB" w:rsidRPr="000B48DB" w:rsidRDefault="000B48DB" w:rsidP="000B48D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5.Расположение материала на уровне детей.</w:t>
      </w:r>
    </w:p>
    <w:p w:rsidR="000B48DB" w:rsidRPr="000B48DB" w:rsidRDefault="000B48DB" w:rsidP="000B48D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Изобразительный материал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 карандаши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бумага  цветная  и   белая,   целый альбомный  лист  и   половина,  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бумага  цветная - голубая, серая, розовая,   зеленая,   синяя, желтая.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восковые мелки, фломастеры  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гуашь   в  наборе 6 цветов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кисти  №3,№5, №9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Подставка  для   кистей, баночки,   салфетки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глина,   пластилин,   стеки   3-4 видов, салфетки, для   вытирания   рук   дощечки.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ножницы, щетинные кисти для клея, бумага для аппликаций, вырезки из журналов.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proofErr w:type="gramStart"/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силуэты  и   трафареты   предметов    округлых  форм: грибы,   неваляшки,   яблоко, ягоды,   овощи  и   т.д.,   трафареты   одежды, контуры  домиков,   кукол   разного   размера,   овощи,   фрукты, трафареты  листьев,   одежды,   игрушек, дымковские   игрушки   с   элементами   росписи.</w:t>
      </w:r>
      <w:proofErr w:type="gramEnd"/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иллюстрации   по   сказкам  в   соответствии   с   тематикой данной   группы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книжки   раскраски   предметные</w:t>
      </w:r>
    </w:p>
    <w:p w:rsidR="000B48DB" w:rsidRPr="000B48DB" w:rsidRDefault="000B48DB" w:rsidP="000B48D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-сыпучий и природный материал</w:t>
      </w:r>
    </w:p>
    <w:p w:rsidR="000B48DB" w:rsidRPr="000B48DB" w:rsidRDefault="000B48DB" w:rsidP="000B48D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-ящик для творчества с бросовым материалом.</w:t>
      </w:r>
    </w:p>
    <w:p w:rsidR="000B48DB" w:rsidRPr="000B48DB" w:rsidRDefault="000B48DB" w:rsidP="000B48D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-схемы для изготовления поделок.</w:t>
      </w:r>
    </w:p>
    <w:p w:rsidR="000B48DB" w:rsidRPr="000B48DB" w:rsidRDefault="000B48DB" w:rsidP="000B48D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-вырезки из журналов.</w:t>
      </w:r>
    </w:p>
    <w:p w:rsidR="000B48DB" w:rsidRPr="000B48DB" w:rsidRDefault="000B48DB" w:rsidP="000B4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-полочка красоты, стенд  и полочка для детских работ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муляжи овощей,   фруктов,   дидактические   игры  на   закрепление цвета  и   формы.</w:t>
      </w:r>
    </w:p>
    <w:p w:rsidR="000B48DB" w:rsidRPr="000B48DB" w:rsidRDefault="000B48DB" w:rsidP="000B48D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 по нетрадиционной технике рисования: </w:t>
      </w:r>
      <w:proofErr w:type="gramStart"/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тычки</w:t>
      </w:r>
      <w:proofErr w:type="gramEnd"/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свечи, зубные щетки, ватные палочки, </w:t>
      </w:r>
      <w:proofErr w:type="spellStart"/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штампики</w:t>
      </w:r>
      <w:proofErr w:type="spellEnd"/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  игры.  </w:t>
      </w:r>
    </w:p>
    <w:p w:rsidR="000B48DB" w:rsidRPr="000B48DB" w:rsidRDefault="000B48DB" w:rsidP="000B48D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народно-прикладное искусство (дымковские, </w:t>
      </w:r>
      <w:proofErr w:type="spellStart"/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филимоновские</w:t>
      </w:r>
      <w:proofErr w:type="spellEnd"/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игрушки, городецкая роспись),</w:t>
      </w:r>
    </w:p>
    <w:p w:rsidR="000B48DB" w:rsidRPr="000B48DB" w:rsidRDefault="000B48DB" w:rsidP="000B48D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репродукции произведений живописи,</w:t>
      </w:r>
    </w:p>
    <w:p w:rsidR="000B48DB" w:rsidRPr="000B48DB" w:rsidRDefault="000B48DB" w:rsidP="000B48D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скульптура малой формы;</w:t>
      </w:r>
    </w:p>
    <w:p w:rsidR="000B48DB" w:rsidRPr="000B48DB" w:rsidRDefault="000B48DB" w:rsidP="000B4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материал по жанрам живописи, портреты художников, стили архитектуры, книжная графика   с учётом возраста детей.  </w:t>
      </w:r>
    </w:p>
    <w:p w:rsidR="000B48DB" w:rsidRPr="000B48DB" w:rsidRDefault="000B48DB" w:rsidP="000B4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игрового персонажа.</w:t>
      </w:r>
    </w:p>
    <w:p w:rsidR="000B48DB" w:rsidRPr="000B48DB" w:rsidRDefault="000B48DB" w:rsidP="000B4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Альбомы с фото  соответствующие тематике недели.  </w:t>
      </w:r>
    </w:p>
    <w:p w:rsidR="000B48DB" w:rsidRPr="000B48DB" w:rsidRDefault="000B48DB" w:rsidP="000B4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дошкольном возрасте предметно - пространственная среда организуется по принципу полузамкнутых </w:t>
      </w:r>
      <w:proofErr w:type="spellStart"/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микропространств</w:t>
      </w:r>
      <w:proofErr w:type="spellEnd"/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того, чтобы избежать скученности детей (небольшие подгруппы 2-4 ребенка).</w:t>
      </w:r>
    </w:p>
    <w:p w:rsidR="000B48DB" w:rsidRPr="000B48DB" w:rsidRDefault="000B48DB" w:rsidP="000B4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 в уголке изобразительной деятельности педагог время от времени должен менять, дополнять, пересматривать.</w:t>
      </w:r>
    </w:p>
    <w:p w:rsidR="000B48DB" w:rsidRPr="000B48DB" w:rsidRDefault="000B48DB"/>
    <w:p w:rsidR="000B48DB" w:rsidRPr="000B48DB" w:rsidRDefault="000B48DB"/>
    <w:p w:rsidR="000B48DB" w:rsidRPr="000B48DB" w:rsidRDefault="000B48DB"/>
    <w:p w:rsidR="000B48DB" w:rsidRPr="000B48DB" w:rsidRDefault="000B48DB"/>
    <w:p w:rsidR="000B48DB" w:rsidRPr="000B48DB" w:rsidRDefault="000B48DB"/>
    <w:p w:rsidR="000B48DB" w:rsidRPr="000B48DB" w:rsidRDefault="000B48DB"/>
    <w:p w:rsidR="000B48DB" w:rsidRPr="000B48DB" w:rsidRDefault="000B48DB"/>
    <w:p w:rsidR="000B48DB" w:rsidRPr="000B48DB" w:rsidRDefault="000B48DB"/>
    <w:p w:rsidR="000B48DB" w:rsidRPr="000B48DB" w:rsidRDefault="000B48DB"/>
    <w:p w:rsidR="000B48DB" w:rsidRPr="000B48DB" w:rsidRDefault="000B48DB"/>
    <w:p w:rsidR="000B48DB" w:rsidRPr="000B48DB" w:rsidRDefault="000B48DB"/>
    <w:p w:rsidR="000B48DB" w:rsidRPr="000B48DB" w:rsidRDefault="000B48DB"/>
    <w:p w:rsidR="000B48DB" w:rsidRPr="000B48DB" w:rsidRDefault="000B48DB"/>
    <w:p w:rsidR="000B48DB" w:rsidRPr="000B48DB" w:rsidRDefault="000B48DB"/>
    <w:p w:rsidR="000B48DB" w:rsidRPr="000B48DB" w:rsidRDefault="000B48DB"/>
    <w:p w:rsidR="000B48DB" w:rsidRPr="000B48DB" w:rsidRDefault="000B48DB"/>
    <w:p w:rsidR="000B48DB" w:rsidRPr="000B48DB" w:rsidRDefault="000B48DB"/>
    <w:p w:rsidR="000B48DB" w:rsidRDefault="000B48DB"/>
    <w:p w:rsidR="00A04F0E" w:rsidRDefault="00A04F0E"/>
    <w:p w:rsidR="00A04F0E" w:rsidRDefault="00A04F0E"/>
    <w:p w:rsidR="00A04F0E" w:rsidRDefault="00A04F0E"/>
    <w:p w:rsidR="00A04F0E" w:rsidRPr="000B48DB" w:rsidRDefault="00A04F0E"/>
    <w:p w:rsidR="000B48DB" w:rsidRPr="000B48DB" w:rsidRDefault="000B48DB"/>
    <w:p w:rsidR="000B48DB" w:rsidRPr="000B48DB" w:rsidRDefault="000B48DB"/>
    <w:p w:rsidR="000B48DB" w:rsidRPr="000B48DB" w:rsidRDefault="000B48DB" w:rsidP="000B48D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МЕТОДИЧЕСКИЕ РЕКОМЕНДАЦИИ ПО ОФОРМЛЕНИЮ УГОЛКОВ ИЗОДЕЯТЕЛЬНОСТИ В СТАРШИХ ГРУППАХ</w:t>
      </w:r>
    </w:p>
    <w:p w:rsidR="000B48DB" w:rsidRPr="000B48DB" w:rsidRDefault="000B48DB" w:rsidP="000B4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Создать в группе обстановку для творческой активности детей, способствовать возникновению и развитию самостоятельной художественной деятельности у детей дошкольного возраста.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left="720" w:right="104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ОФОРМЛЕНИЯ УГОЛКОВ: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104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1.Расположение зоны изобразительного творчества: доступность, эстетичность, подвижность.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104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детского дизайна и творческого подхода в оформлении.    3. Соблюдение возрастных требований.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104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4.Разнообразие дидактического материала и соответствие его возрастным особенностям, в </w:t>
      </w:r>
      <w:proofErr w:type="spellStart"/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материала инновационного характера.</w:t>
      </w:r>
    </w:p>
    <w:p w:rsidR="000B48DB" w:rsidRPr="000B48DB" w:rsidRDefault="000B48DB" w:rsidP="000B48D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5.Расположение материала на уровне детей.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Наполнение уголка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-Бумага  разного   размера,   формы,   фактуры  и   цвета.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-цветные   карандаши   от 12 до 24 </w:t>
      </w:r>
      <w:proofErr w:type="spellStart"/>
      <w:proofErr w:type="gramStart"/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гуашь 9-12 цветов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акварель 12- 16 цветов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баночки для промывания ворса кисти от краски, салфетки из ткани, хорошо впитывающей воду, для осушения кисти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цветные  восковые   мелки,   фломастеры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кисти №2,3,5,9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пластилин,   стеки, дощечки и салфетки для лепки, клеёнки для покрытия столов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для аппликации: ножницы, бумага различного размера и цвета, вырезки из журналов, кисти для клея -  щетина, салфетки.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навесные валики с рулонами бумаги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 школьные мелки для рисования на доске и асфальте или линолеуме.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Трафареты   посуды,   овощей,   фруктов и др.   Силуэты  животных, птиц   и человека.  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Керамические   изделия.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Предметы  декоративно-прикладного   искусства   с   элементами росписи  (дымка, городецкая и др. по программе)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Скульптуры   малых   форм.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Муляжи   овощей,   фруктов,   ягод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Раскраски для девочек и мальчиков.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Иллюстрации по   сказкам, по   временам   года,   выполненные   в  разной    манере   исполнения.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Портреты художников</w:t>
      </w:r>
    </w:p>
    <w:p w:rsidR="000B48DB" w:rsidRPr="000B48DB" w:rsidRDefault="000B48DB" w:rsidP="000B48DB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  игры.  </w:t>
      </w:r>
    </w:p>
    <w:p w:rsidR="000B48DB" w:rsidRPr="000B48DB" w:rsidRDefault="000B48DB" w:rsidP="000B48D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  папки   с   работами  детей в  самостоятельной   деятельности. </w:t>
      </w: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Материал по нетрадиционной технике рисования: </w:t>
      </w:r>
      <w:proofErr w:type="gramStart"/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тычки</w:t>
      </w:r>
      <w:proofErr w:type="gramEnd"/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свечи, зубные щетки, ватные палочки, </w:t>
      </w:r>
      <w:proofErr w:type="spellStart"/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штампики</w:t>
      </w:r>
      <w:proofErr w:type="spellEnd"/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8DB" w:rsidRPr="000B48DB" w:rsidRDefault="000B48DB" w:rsidP="000B48D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природный и бросовый материал</w:t>
      </w:r>
    </w:p>
    <w:p w:rsidR="000B48DB" w:rsidRPr="000B48DB" w:rsidRDefault="000B48DB" w:rsidP="000B4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Образцы смешивания красок (напр. </w:t>
      </w:r>
      <w:proofErr w:type="gramStart"/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красный = розовый и др.) </w:t>
      </w:r>
    </w:p>
    <w:p w:rsidR="000B48DB" w:rsidRPr="000B48DB" w:rsidRDefault="000B48DB" w:rsidP="000B4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Наличие игрового персонажа. </w:t>
      </w:r>
    </w:p>
    <w:p w:rsidR="000B48DB" w:rsidRPr="000B48DB" w:rsidRDefault="000B48DB" w:rsidP="000B4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Различная техника изобразительного творчества (образцы); </w:t>
      </w:r>
    </w:p>
    <w:p w:rsidR="000B48DB" w:rsidRPr="000B48DB" w:rsidRDefault="000B48DB" w:rsidP="000B4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композиционных умений, ритма (учебно-наглядный материал, дидактические игры).</w:t>
      </w:r>
    </w:p>
    <w:p w:rsidR="000B48DB" w:rsidRPr="000B48DB" w:rsidRDefault="000B48DB" w:rsidP="000B4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 по жанрам живописи, портреты художников, стили архитектуры, книжная графика         с учётом возраста детей. </w:t>
      </w:r>
    </w:p>
    <w:p w:rsidR="000B48DB" w:rsidRPr="000B48DB" w:rsidRDefault="000B48DB" w:rsidP="000B4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Альбомы с фото  соответствующие тематике недели.</w:t>
      </w:r>
    </w:p>
    <w:p w:rsidR="000B48DB" w:rsidRPr="000B48DB" w:rsidRDefault="000B48DB" w:rsidP="000B4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Уголок художественного ручного труда.</w:t>
      </w:r>
    </w:p>
    <w:p w:rsidR="000B48DB" w:rsidRPr="000B48DB" w:rsidRDefault="000B48DB" w:rsidP="000B48D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технологических карт, схем последовательности рисования,  лепки, аппликации с учётом возрастной и гендерной специфики. </w:t>
      </w:r>
    </w:p>
    <w:p w:rsidR="000B48DB" w:rsidRPr="000B48DB" w:rsidRDefault="000B48DB" w:rsidP="000B4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gramStart"/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важно развивать любые проявления «самости» дошкольников: самостоятельность, самоорганизацию, самооценку, самоконтроль, самопознание, самовыражение.</w:t>
      </w:r>
      <w:proofErr w:type="gramEnd"/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уголок изобразительной деятельности организуется таким образом, чтобы каждый ребенок имел возможность заниматься любым делом. Размещение оборудования по принципу нежесткого центрирования позволяет детям объединиться в подгруппы по интересам.</w:t>
      </w:r>
    </w:p>
    <w:p w:rsidR="000B48DB" w:rsidRPr="000B48DB" w:rsidRDefault="000B48DB" w:rsidP="000B4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Все материалы, используемые в уголке изобразительной деятельности, вносить в уголок по мере прохождения программы, постоянно обновляются, варьируются.</w:t>
      </w:r>
    </w:p>
    <w:p w:rsidR="000B48DB" w:rsidRPr="000B48DB" w:rsidRDefault="000B48DB" w:rsidP="000B4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 в уголке изобразительной деятельности педагог время от времени должен менять, дополнять, пересматривать.</w:t>
      </w:r>
    </w:p>
    <w:p w:rsidR="000B48DB" w:rsidRPr="000B48DB" w:rsidRDefault="000B48DB" w:rsidP="000B4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0B48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часть оборудования и изобразительных материалов можно хранить в коробках с картинками и надписью.</w:t>
      </w:r>
    </w:p>
    <w:p w:rsidR="000B48DB" w:rsidRDefault="000B48DB"/>
    <w:p w:rsidR="00A04F0E" w:rsidRDefault="00A04F0E"/>
    <w:p w:rsidR="00A04F0E" w:rsidRDefault="00A04F0E"/>
    <w:p w:rsidR="00A04F0E" w:rsidRDefault="00A04F0E"/>
    <w:p w:rsidR="00A04F0E" w:rsidRDefault="00A04F0E"/>
    <w:p w:rsidR="00A04F0E" w:rsidRDefault="00A04F0E"/>
    <w:p w:rsidR="00A04F0E" w:rsidRDefault="00A04F0E"/>
    <w:p w:rsidR="00A04F0E" w:rsidRDefault="00A04F0E"/>
    <w:p w:rsidR="00A04F0E" w:rsidRDefault="00A04F0E"/>
    <w:p w:rsidR="00A04F0E" w:rsidRDefault="00A04F0E"/>
    <w:p w:rsidR="00A04F0E" w:rsidRDefault="00A04F0E"/>
    <w:p w:rsidR="00A04F0E" w:rsidRDefault="00A04F0E"/>
    <w:p w:rsidR="00A04F0E" w:rsidRDefault="00A04F0E"/>
    <w:p w:rsidR="00A04F0E" w:rsidRDefault="00A04F0E"/>
    <w:p w:rsidR="00A04F0E" w:rsidRDefault="00A04F0E"/>
    <w:p w:rsidR="00A04F0E" w:rsidRDefault="00A04F0E"/>
    <w:p w:rsidR="00A04F0E" w:rsidRDefault="00A04F0E"/>
    <w:p w:rsidR="00A04F0E" w:rsidRPr="00A04F0E" w:rsidRDefault="00A04F0E" w:rsidP="00A04F0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bookmarkStart w:id="0" w:name="_GoBack"/>
      <w:r w:rsidRPr="00A04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МЕТОДИЧЕСКИЕ РЕКОМЕНДАЦИИ ПО ОФОРМЛЕНИЮ УГОЛКОВ ИЗОДЕЯТЕЛЬНОСТИ В СТАРШИХ ГРУППАХ</w:t>
      </w:r>
    </w:p>
    <w:p w:rsidR="00A04F0E" w:rsidRPr="00A04F0E" w:rsidRDefault="00A04F0E" w:rsidP="00A04F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Создать в группе обстановку для творческой активности детей, способствовать возникновению и развитию самостоятельной художественной деятельности у детей дошкольного возраста.</w:t>
      </w:r>
    </w:p>
    <w:p w:rsidR="00A04F0E" w:rsidRPr="00A04F0E" w:rsidRDefault="00A04F0E" w:rsidP="00A04F0E">
      <w:pPr>
        <w:shd w:val="clear" w:color="auto" w:fill="FFFFFF"/>
        <w:spacing w:after="0" w:line="240" w:lineRule="auto"/>
        <w:ind w:left="720" w:right="104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ОФОРМЛЕНИЯ УГОЛКОВ:</w:t>
      </w:r>
    </w:p>
    <w:p w:rsidR="00A04F0E" w:rsidRPr="00A04F0E" w:rsidRDefault="00A04F0E" w:rsidP="00A04F0E">
      <w:pPr>
        <w:shd w:val="clear" w:color="auto" w:fill="FFFFFF"/>
        <w:spacing w:after="0" w:line="240" w:lineRule="auto"/>
        <w:ind w:right="104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1.Расположение зоны изобразительного творчества: доступность, эстетичность, подвижность.</w:t>
      </w:r>
    </w:p>
    <w:p w:rsidR="00A04F0E" w:rsidRPr="00A04F0E" w:rsidRDefault="00A04F0E" w:rsidP="00A04F0E">
      <w:pPr>
        <w:shd w:val="clear" w:color="auto" w:fill="FFFFFF"/>
        <w:spacing w:after="0" w:line="240" w:lineRule="auto"/>
        <w:ind w:right="104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детского дизайна и творческого подхода в оформлении.    3. Соблюдение возрастных требований.</w:t>
      </w:r>
    </w:p>
    <w:p w:rsidR="00A04F0E" w:rsidRPr="00A04F0E" w:rsidRDefault="00A04F0E" w:rsidP="00A04F0E">
      <w:pPr>
        <w:shd w:val="clear" w:color="auto" w:fill="FFFFFF"/>
        <w:spacing w:after="0" w:line="240" w:lineRule="auto"/>
        <w:ind w:right="104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4.Разнообразие дидактического материала и соответствие его возрастным особенностям, в </w:t>
      </w:r>
      <w:proofErr w:type="spellStart"/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материала инновационного характера.</w:t>
      </w:r>
    </w:p>
    <w:p w:rsidR="00A04F0E" w:rsidRPr="00A04F0E" w:rsidRDefault="00A04F0E" w:rsidP="00A04F0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5.Расположение материала на уровне детей.</w:t>
      </w:r>
    </w:p>
    <w:p w:rsidR="00A04F0E" w:rsidRPr="00A04F0E" w:rsidRDefault="00A04F0E" w:rsidP="00A04F0E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Наполнение уголка</w:t>
      </w:r>
    </w:p>
    <w:p w:rsidR="00A04F0E" w:rsidRPr="00A04F0E" w:rsidRDefault="00A04F0E" w:rsidP="00A04F0E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-Бумага  разного   размера,   формы,   фактуры  и   цвета.</w:t>
      </w:r>
    </w:p>
    <w:p w:rsidR="00A04F0E" w:rsidRPr="00A04F0E" w:rsidRDefault="00A04F0E" w:rsidP="00A04F0E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-цветные   карандаши   от 12 до 24 </w:t>
      </w:r>
      <w:proofErr w:type="spellStart"/>
      <w:proofErr w:type="gramStart"/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A04F0E" w:rsidRPr="00A04F0E" w:rsidRDefault="00A04F0E" w:rsidP="00A04F0E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гуашь 9-12 цветов</w:t>
      </w:r>
    </w:p>
    <w:p w:rsidR="00A04F0E" w:rsidRPr="00A04F0E" w:rsidRDefault="00A04F0E" w:rsidP="00A04F0E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акварель 12- 16 цветов</w:t>
      </w:r>
    </w:p>
    <w:p w:rsidR="00A04F0E" w:rsidRPr="00A04F0E" w:rsidRDefault="00A04F0E" w:rsidP="00A04F0E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баночки для промывания ворса кисти от краски, салфетки из ткани, хорошо впитывающей воду, для осушения кисти</w:t>
      </w:r>
    </w:p>
    <w:p w:rsidR="00A04F0E" w:rsidRPr="00A04F0E" w:rsidRDefault="00A04F0E" w:rsidP="00A04F0E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цветные  восковые   мелки,   фломастеры</w:t>
      </w:r>
    </w:p>
    <w:p w:rsidR="00A04F0E" w:rsidRPr="00A04F0E" w:rsidRDefault="00A04F0E" w:rsidP="00A04F0E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кисти №2,3,5,9</w:t>
      </w:r>
    </w:p>
    <w:p w:rsidR="00A04F0E" w:rsidRPr="00A04F0E" w:rsidRDefault="00A04F0E" w:rsidP="00A04F0E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пластилин,   стеки, дощечки и салфетки для лепки, клеёнки для покрытия столов</w:t>
      </w:r>
    </w:p>
    <w:p w:rsidR="00A04F0E" w:rsidRPr="00A04F0E" w:rsidRDefault="00A04F0E" w:rsidP="00A04F0E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для аппликации: ножницы, бумага различного размера и цвета, вырезки из журналов, кисти для клея -  щетина, салфетки.</w:t>
      </w:r>
    </w:p>
    <w:p w:rsidR="00A04F0E" w:rsidRPr="00A04F0E" w:rsidRDefault="00A04F0E" w:rsidP="00A04F0E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навесные валики с рулонами бумаги</w:t>
      </w:r>
    </w:p>
    <w:p w:rsidR="00A04F0E" w:rsidRPr="00A04F0E" w:rsidRDefault="00A04F0E" w:rsidP="00A04F0E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 школьные мелки для рисования на доске и асфальте или линолеуме.</w:t>
      </w:r>
    </w:p>
    <w:p w:rsidR="00A04F0E" w:rsidRPr="00A04F0E" w:rsidRDefault="00A04F0E" w:rsidP="00A04F0E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Трафареты   посуды,   овощей,   фруктов и др.   Силуэты  животных, птиц   и человека.  </w:t>
      </w:r>
    </w:p>
    <w:p w:rsidR="00A04F0E" w:rsidRPr="00A04F0E" w:rsidRDefault="00A04F0E" w:rsidP="00A04F0E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Керамические   изделия.</w:t>
      </w:r>
    </w:p>
    <w:p w:rsidR="00A04F0E" w:rsidRPr="00A04F0E" w:rsidRDefault="00A04F0E" w:rsidP="00A04F0E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Предметы  декоративно-прикладного   искусства   с   элементами росписи  (дымка, городецкая и др. по программе)</w:t>
      </w:r>
    </w:p>
    <w:p w:rsidR="00A04F0E" w:rsidRPr="00A04F0E" w:rsidRDefault="00A04F0E" w:rsidP="00A04F0E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Скульптуры   малых   форм.</w:t>
      </w:r>
    </w:p>
    <w:p w:rsidR="00A04F0E" w:rsidRPr="00A04F0E" w:rsidRDefault="00A04F0E" w:rsidP="00A04F0E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Муляжи   овощей,   фруктов,   ягод</w:t>
      </w:r>
    </w:p>
    <w:p w:rsidR="00A04F0E" w:rsidRPr="00A04F0E" w:rsidRDefault="00A04F0E" w:rsidP="00A04F0E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Раскраски для девочек и мальчиков.</w:t>
      </w:r>
    </w:p>
    <w:p w:rsidR="00A04F0E" w:rsidRPr="00A04F0E" w:rsidRDefault="00A04F0E" w:rsidP="00A04F0E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Иллюстрации по   сказкам, по   временам   года,   выполненные   в  разной    манере   исполнения.</w:t>
      </w:r>
    </w:p>
    <w:p w:rsidR="00A04F0E" w:rsidRPr="00A04F0E" w:rsidRDefault="00A04F0E" w:rsidP="00A04F0E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Портреты художников</w:t>
      </w:r>
    </w:p>
    <w:p w:rsidR="00A04F0E" w:rsidRPr="00A04F0E" w:rsidRDefault="00A04F0E" w:rsidP="00A04F0E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  игры.  </w:t>
      </w:r>
    </w:p>
    <w:p w:rsidR="00A04F0E" w:rsidRPr="00A04F0E" w:rsidRDefault="00A04F0E" w:rsidP="00A04F0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  папки   с   работами  детей в  самостоятельной   деятельности. </w:t>
      </w: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Материал по нетрадиционной технике рисования: </w:t>
      </w:r>
      <w:proofErr w:type="gramStart"/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тычки</w:t>
      </w:r>
      <w:proofErr w:type="gramEnd"/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свечи, зубные щетки, ватные палочки, </w:t>
      </w:r>
      <w:proofErr w:type="spellStart"/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штампики</w:t>
      </w:r>
      <w:proofErr w:type="spellEnd"/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F0E" w:rsidRPr="00A04F0E" w:rsidRDefault="00A04F0E" w:rsidP="00A04F0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природный и бросовый материал</w:t>
      </w:r>
    </w:p>
    <w:p w:rsidR="00A04F0E" w:rsidRPr="00A04F0E" w:rsidRDefault="00A04F0E" w:rsidP="00A04F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Образцы смешивания красок (напр. </w:t>
      </w:r>
      <w:proofErr w:type="gramStart"/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красный = розовый и др.) </w:t>
      </w:r>
    </w:p>
    <w:p w:rsidR="00A04F0E" w:rsidRPr="00A04F0E" w:rsidRDefault="00A04F0E" w:rsidP="00A04F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Наличие игрового персонажа. </w:t>
      </w:r>
    </w:p>
    <w:p w:rsidR="00A04F0E" w:rsidRPr="00A04F0E" w:rsidRDefault="00A04F0E" w:rsidP="00A04F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Различная техника изобразительного творчества (образцы); </w:t>
      </w:r>
    </w:p>
    <w:p w:rsidR="00A04F0E" w:rsidRPr="00A04F0E" w:rsidRDefault="00A04F0E" w:rsidP="00A04F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композиционных умений, ритма (учебно-наглядный материал, дидактические игры).</w:t>
      </w:r>
    </w:p>
    <w:p w:rsidR="00A04F0E" w:rsidRPr="00A04F0E" w:rsidRDefault="00A04F0E" w:rsidP="00A04F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 по жанрам живописи, портреты художников, стили архитектуры, книжная графика         с учётом возраста детей. </w:t>
      </w:r>
    </w:p>
    <w:p w:rsidR="00A04F0E" w:rsidRPr="00A04F0E" w:rsidRDefault="00A04F0E" w:rsidP="00A04F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Альбомы с фото  соответствующие тематике недели.</w:t>
      </w:r>
    </w:p>
    <w:p w:rsidR="00A04F0E" w:rsidRPr="00A04F0E" w:rsidRDefault="00A04F0E" w:rsidP="00A04F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Уголок художественного ручного труда.</w:t>
      </w:r>
    </w:p>
    <w:p w:rsidR="00A04F0E" w:rsidRPr="00A04F0E" w:rsidRDefault="00A04F0E" w:rsidP="00A04F0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технологических карт, схем последовательности рисования,  лепки, аппликации с учётом возрастной и гендерной специфики. </w:t>
      </w:r>
    </w:p>
    <w:p w:rsidR="00A04F0E" w:rsidRPr="00A04F0E" w:rsidRDefault="00A04F0E" w:rsidP="00A04F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gramStart"/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важно развивать любые проявления «самости» дошкольников: самостоятельность, самоорганизацию, самооценку, самоконтроль, самопознание, самовыражение.</w:t>
      </w:r>
      <w:proofErr w:type="gramEnd"/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уголок изобразительной деятельности организуется таким образом, чтобы каждый ребенок имел возможность заниматься любым делом. Размещение оборудования по принципу нежесткого центрирования позволяет детям объединиться в подгруппы по интересам.</w:t>
      </w:r>
    </w:p>
    <w:p w:rsidR="00A04F0E" w:rsidRPr="00A04F0E" w:rsidRDefault="00A04F0E" w:rsidP="00A04F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Все материалы, используемые в уголке изобразительной деятельности, вносить в уголок по мере прохождения программы, постоянно обновляются, варьируются.</w:t>
      </w:r>
    </w:p>
    <w:p w:rsidR="00A04F0E" w:rsidRPr="00A04F0E" w:rsidRDefault="00A04F0E" w:rsidP="00A04F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 в уголке изобразительной деятельности педагог время от времени должен менять, дополнять, пересматривать.</w:t>
      </w:r>
    </w:p>
    <w:p w:rsidR="00A04F0E" w:rsidRPr="00A04F0E" w:rsidRDefault="00A04F0E" w:rsidP="00A04F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04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часть оборудования и изобразительных материалов можно хранить в коробках с картинками и надписью.</w:t>
      </w:r>
    </w:p>
    <w:p w:rsidR="00A04F0E" w:rsidRPr="00A04F0E" w:rsidRDefault="00A04F0E">
      <w:pPr>
        <w:rPr>
          <w:sz w:val="28"/>
          <w:szCs w:val="28"/>
        </w:rPr>
      </w:pPr>
    </w:p>
    <w:bookmarkEnd w:id="0"/>
    <w:p w:rsidR="000B48DB" w:rsidRPr="00A04F0E" w:rsidRDefault="000B48DB">
      <w:pPr>
        <w:rPr>
          <w:sz w:val="24"/>
          <w:szCs w:val="24"/>
        </w:rPr>
      </w:pPr>
    </w:p>
    <w:p w:rsidR="000B48DB" w:rsidRPr="00A04F0E" w:rsidRDefault="000B48DB">
      <w:pPr>
        <w:rPr>
          <w:sz w:val="24"/>
          <w:szCs w:val="24"/>
        </w:rPr>
      </w:pPr>
    </w:p>
    <w:p w:rsidR="000B48DB" w:rsidRPr="00A04F0E" w:rsidRDefault="000B48DB">
      <w:pPr>
        <w:rPr>
          <w:sz w:val="24"/>
          <w:szCs w:val="24"/>
        </w:rPr>
      </w:pPr>
    </w:p>
    <w:p w:rsidR="000B48DB" w:rsidRPr="00A04F0E" w:rsidRDefault="000B48DB">
      <w:pPr>
        <w:rPr>
          <w:sz w:val="24"/>
          <w:szCs w:val="24"/>
        </w:rPr>
      </w:pPr>
    </w:p>
    <w:p w:rsidR="000B48DB" w:rsidRPr="00A04F0E" w:rsidRDefault="000B48DB">
      <w:pPr>
        <w:rPr>
          <w:sz w:val="24"/>
          <w:szCs w:val="24"/>
        </w:rPr>
      </w:pPr>
    </w:p>
    <w:p w:rsidR="000B48DB" w:rsidRPr="00A04F0E" w:rsidRDefault="000B48DB">
      <w:pPr>
        <w:rPr>
          <w:sz w:val="24"/>
          <w:szCs w:val="24"/>
        </w:rPr>
      </w:pPr>
    </w:p>
    <w:p w:rsidR="000B48DB" w:rsidRPr="00A04F0E" w:rsidRDefault="000B48DB">
      <w:pPr>
        <w:rPr>
          <w:sz w:val="24"/>
          <w:szCs w:val="24"/>
        </w:rPr>
      </w:pPr>
    </w:p>
    <w:p w:rsidR="000B48DB" w:rsidRPr="00A04F0E" w:rsidRDefault="000B48DB">
      <w:pPr>
        <w:rPr>
          <w:sz w:val="24"/>
          <w:szCs w:val="24"/>
        </w:rPr>
      </w:pPr>
    </w:p>
    <w:p w:rsidR="000B48DB" w:rsidRPr="00A04F0E" w:rsidRDefault="000B48DB">
      <w:pPr>
        <w:rPr>
          <w:sz w:val="24"/>
          <w:szCs w:val="24"/>
        </w:rPr>
      </w:pPr>
    </w:p>
    <w:p w:rsidR="000B48DB" w:rsidRPr="00A04F0E" w:rsidRDefault="000B48DB">
      <w:pPr>
        <w:rPr>
          <w:sz w:val="24"/>
          <w:szCs w:val="24"/>
        </w:rPr>
      </w:pPr>
    </w:p>
    <w:p w:rsidR="000B48DB" w:rsidRPr="00A04F0E" w:rsidRDefault="000B48DB">
      <w:pPr>
        <w:rPr>
          <w:sz w:val="24"/>
          <w:szCs w:val="24"/>
        </w:rPr>
      </w:pPr>
    </w:p>
    <w:p w:rsidR="000B48DB" w:rsidRPr="00A04F0E" w:rsidRDefault="000B48DB">
      <w:pPr>
        <w:rPr>
          <w:sz w:val="24"/>
          <w:szCs w:val="24"/>
        </w:rPr>
      </w:pPr>
    </w:p>
    <w:sectPr w:rsidR="000B48DB" w:rsidRPr="00A04F0E" w:rsidSect="00A04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23"/>
    <w:rsid w:val="000B48DB"/>
    <w:rsid w:val="00442211"/>
    <w:rsid w:val="00745014"/>
    <w:rsid w:val="00865C23"/>
    <w:rsid w:val="00A04F0E"/>
    <w:rsid w:val="00D11AAD"/>
    <w:rsid w:val="00F2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B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B48DB"/>
  </w:style>
  <w:style w:type="paragraph" w:customStyle="1" w:styleId="c10">
    <w:name w:val="c10"/>
    <w:basedOn w:val="a"/>
    <w:rsid w:val="000B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48DB"/>
  </w:style>
  <w:style w:type="paragraph" w:customStyle="1" w:styleId="c12">
    <w:name w:val="c12"/>
    <w:basedOn w:val="a"/>
    <w:rsid w:val="000B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B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48DB"/>
  </w:style>
  <w:style w:type="character" w:customStyle="1" w:styleId="c5">
    <w:name w:val="c5"/>
    <w:basedOn w:val="a0"/>
    <w:rsid w:val="000B48DB"/>
  </w:style>
  <w:style w:type="paragraph" w:customStyle="1" w:styleId="c15">
    <w:name w:val="c15"/>
    <w:basedOn w:val="a"/>
    <w:rsid w:val="000B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B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B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B48DB"/>
  </w:style>
  <w:style w:type="paragraph" w:customStyle="1" w:styleId="c14">
    <w:name w:val="c14"/>
    <w:basedOn w:val="a"/>
    <w:rsid w:val="000B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B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B48DB"/>
  </w:style>
  <w:style w:type="paragraph" w:customStyle="1" w:styleId="c16">
    <w:name w:val="c16"/>
    <w:basedOn w:val="a"/>
    <w:rsid w:val="000B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B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B4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B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B48DB"/>
  </w:style>
  <w:style w:type="paragraph" w:customStyle="1" w:styleId="c10">
    <w:name w:val="c10"/>
    <w:basedOn w:val="a"/>
    <w:rsid w:val="000B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48DB"/>
  </w:style>
  <w:style w:type="paragraph" w:customStyle="1" w:styleId="c12">
    <w:name w:val="c12"/>
    <w:basedOn w:val="a"/>
    <w:rsid w:val="000B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B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48DB"/>
  </w:style>
  <w:style w:type="character" w:customStyle="1" w:styleId="c5">
    <w:name w:val="c5"/>
    <w:basedOn w:val="a0"/>
    <w:rsid w:val="000B48DB"/>
  </w:style>
  <w:style w:type="paragraph" w:customStyle="1" w:styleId="c15">
    <w:name w:val="c15"/>
    <w:basedOn w:val="a"/>
    <w:rsid w:val="000B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B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B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B48DB"/>
  </w:style>
  <w:style w:type="paragraph" w:customStyle="1" w:styleId="c14">
    <w:name w:val="c14"/>
    <w:basedOn w:val="a"/>
    <w:rsid w:val="000B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B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B48DB"/>
  </w:style>
  <w:style w:type="paragraph" w:customStyle="1" w:styleId="c16">
    <w:name w:val="c16"/>
    <w:basedOn w:val="a"/>
    <w:rsid w:val="000B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B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B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1669</Words>
  <Characters>9518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2020-01-20T11:09:00Z</dcterms:created>
  <dcterms:modified xsi:type="dcterms:W3CDTF">2020-01-23T06:13:00Z</dcterms:modified>
</cp:coreProperties>
</file>